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551"/>
        <w:tblW w:w="0" w:type="auto"/>
        <w:tblLook w:val="04A0" w:firstRow="1" w:lastRow="0" w:firstColumn="1" w:lastColumn="0" w:noHBand="0" w:noVBand="1"/>
      </w:tblPr>
      <w:tblGrid>
        <w:gridCol w:w="2830"/>
        <w:gridCol w:w="3828"/>
        <w:gridCol w:w="2358"/>
      </w:tblGrid>
      <w:tr w:rsidR="004B66E5" w14:paraId="223E6F80" w14:textId="77777777" w:rsidTr="00186667">
        <w:tc>
          <w:tcPr>
            <w:tcW w:w="2830" w:type="dxa"/>
          </w:tcPr>
          <w:p w14:paraId="6C448BEA" w14:textId="77777777" w:rsidR="004B66E5" w:rsidRPr="00186667" w:rsidRDefault="004B66E5" w:rsidP="006B4C43">
            <w:pPr>
              <w:rPr>
                <w:rFonts w:cstheme="minorHAnsi"/>
                <w:b/>
              </w:rPr>
            </w:pPr>
            <w:r w:rsidRPr="00186667">
              <w:rPr>
                <w:rFonts w:cstheme="minorHAnsi"/>
                <w:b/>
              </w:rPr>
              <w:t>Key Feature</w:t>
            </w:r>
          </w:p>
        </w:tc>
        <w:tc>
          <w:tcPr>
            <w:tcW w:w="3828" w:type="dxa"/>
          </w:tcPr>
          <w:p w14:paraId="1CB88D24" w14:textId="2BDA7028" w:rsidR="004B66E5" w:rsidRPr="00186667" w:rsidRDefault="009601EC" w:rsidP="006B4C43">
            <w:pPr>
              <w:rPr>
                <w:rFonts w:cstheme="minorHAnsi"/>
                <w:b/>
              </w:rPr>
            </w:pPr>
            <w:r w:rsidRPr="00186667">
              <w:rPr>
                <w:rFonts w:cstheme="minorHAnsi"/>
                <w:b/>
              </w:rPr>
              <w:t>Proportion</w:t>
            </w:r>
            <w:r w:rsidR="00983E15">
              <w:rPr>
                <w:rFonts w:cstheme="minorHAnsi"/>
                <w:b/>
              </w:rPr>
              <w:t xml:space="preserve"> and Feature Type (where relevant) </w:t>
            </w:r>
            <w:r w:rsidR="004B66E5" w:rsidRPr="00186667">
              <w:rPr>
                <w:rFonts w:cstheme="minorHAnsi"/>
                <w:b/>
              </w:rPr>
              <w:t>Reported</w:t>
            </w:r>
            <w:r w:rsidR="00143BAD" w:rsidRPr="00186667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2358" w:type="dxa"/>
          </w:tcPr>
          <w:p w14:paraId="6F0B5EBD" w14:textId="428E98ED" w:rsidR="004B66E5" w:rsidRPr="00186667" w:rsidRDefault="009601EC" w:rsidP="006B4C43">
            <w:pPr>
              <w:rPr>
                <w:rFonts w:cstheme="minorHAnsi"/>
                <w:b/>
              </w:rPr>
            </w:pPr>
            <w:r w:rsidRPr="00186667">
              <w:rPr>
                <w:rFonts w:cstheme="minorHAnsi"/>
                <w:b/>
              </w:rPr>
              <w:t xml:space="preserve">Proportion </w:t>
            </w:r>
            <w:r w:rsidR="004B66E5" w:rsidRPr="00186667">
              <w:rPr>
                <w:rFonts w:cstheme="minorHAnsi"/>
                <w:b/>
              </w:rPr>
              <w:t>Not Reported</w:t>
            </w:r>
          </w:p>
        </w:tc>
      </w:tr>
      <w:tr w:rsidR="004B66E5" w14:paraId="16AAABA9" w14:textId="77777777" w:rsidTr="00186667">
        <w:tc>
          <w:tcPr>
            <w:tcW w:w="2830" w:type="dxa"/>
          </w:tcPr>
          <w:p w14:paraId="50483846" w14:textId="77777777" w:rsidR="004B66E5" w:rsidRPr="00143BAD" w:rsidRDefault="004B66E5" w:rsidP="006B4C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/>
              </w:rPr>
            </w:pPr>
            <w:r w:rsidRPr="00143BAD">
              <w:rPr>
                <w:rFonts w:cstheme="minorHAnsi"/>
                <w:color w:val="000000"/>
              </w:rPr>
              <w:t>Initiated by Aboriginal and Torres Strait Islander community leaders, elders or organisations</w:t>
            </w:r>
          </w:p>
          <w:p w14:paraId="7DA3A6CC" w14:textId="77777777" w:rsidR="004B66E5" w:rsidRPr="00143BAD" w:rsidRDefault="004B66E5" w:rsidP="006B4C43">
            <w:pPr>
              <w:pStyle w:val="ListParagraph"/>
              <w:ind w:left="360"/>
              <w:rPr>
                <w:rFonts w:cstheme="minorHAnsi"/>
                <w:color w:val="000000"/>
              </w:rPr>
            </w:pPr>
          </w:p>
        </w:tc>
        <w:tc>
          <w:tcPr>
            <w:tcW w:w="3828" w:type="dxa"/>
          </w:tcPr>
          <w:p w14:paraId="688008E7" w14:textId="3BAB223C" w:rsidR="00AB68FF" w:rsidRPr="00143BAD" w:rsidRDefault="00D61EB2" w:rsidP="006B4C4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22% </w:t>
            </w:r>
            <w:r w:rsidR="00F71075" w:rsidRPr="00D61EB2">
              <w:rPr>
                <w:rFonts w:cstheme="minorHAnsi"/>
                <w:vertAlign w:val="superscript"/>
              </w:rPr>
              <w:t xml:space="preserve">44, </w:t>
            </w:r>
            <w:r w:rsidR="00BD4D7C" w:rsidRPr="00D61EB2">
              <w:rPr>
                <w:rFonts w:cstheme="minorHAnsi"/>
                <w:vertAlign w:val="superscript"/>
              </w:rPr>
              <w:t>40</w:t>
            </w:r>
          </w:p>
        </w:tc>
        <w:tc>
          <w:tcPr>
            <w:tcW w:w="2358" w:type="dxa"/>
          </w:tcPr>
          <w:p w14:paraId="12E2823A" w14:textId="3F3E898C" w:rsidR="004B66E5" w:rsidRPr="00143BAD" w:rsidRDefault="009601EC" w:rsidP="006B4C4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78% </w:t>
            </w:r>
            <w:r w:rsidR="00F71075" w:rsidRPr="009601EC">
              <w:rPr>
                <w:rFonts w:cstheme="minorHAnsi"/>
                <w:vertAlign w:val="superscript"/>
              </w:rPr>
              <w:t>36, 37, 38, 39, 4</w:t>
            </w:r>
            <w:r w:rsidR="00BD4D7C" w:rsidRPr="009601EC">
              <w:rPr>
                <w:rFonts w:cstheme="minorHAnsi"/>
                <w:vertAlign w:val="superscript"/>
              </w:rPr>
              <w:t>1</w:t>
            </w:r>
            <w:r w:rsidR="00F71075" w:rsidRPr="009601EC">
              <w:rPr>
                <w:rFonts w:cstheme="minorHAnsi"/>
                <w:vertAlign w:val="superscript"/>
              </w:rPr>
              <w:t>, 42, 43</w:t>
            </w:r>
            <w:r w:rsidR="00D03B53" w:rsidRPr="00143BAD">
              <w:rPr>
                <w:rFonts w:cstheme="minorHAnsi"/>
              </w:rPr>
              <w:t xml:space="preserve"> </w:t>
            </w:r>
          </w:p>
        </w:tc>
      </w:tr>
      <w:tr w:rsidR="00AB68FF" w14:paraId="198F3827" w14:textId="77777777" w:rsidTr="00186667">
        <w:tc>
          <w:tcPr>
            <w:tcW w:w="2830" w:type="dxa"/>
          </w:tcPr>
          <w:p w14:paraId="2C883BE7" w14:textId="5947922A" w:rsidR="00AB68FF" w:rsidRPr="00143BAD" w:rsidRDefault="00AB68FF" w:rsidP="006B4C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/>
              </w:rPr>
            </w:pPr>
            <w:r w:rsidRPr="00143BAD">
              <w:rPr>
                <w:rFonts w:cstheme="minorHAnsi"/>
                <w:color w:val="000000"/>
              </w:rPr>
              <w:t xml:space="preserve">Community governance, engagement, or other cultural considerations </w:t>
            </w:r>
            <w:r w:rsidRPr="00143BAD">
              <w:rPr>
                <w:rFonts w:cstheme="minorHAnsi"/>
                <w:i/>
                <w:iCs/>
                <w:color w:val="000000"/>
              </w:rPr>
              <w:t>(primary feature reported only and differing in quality/complexity reported)</w:t>
            </w:r>
            <w:bookmarkStart w:id="0" w:name="_GoBack"/>
            <w:bookmarkEnd w:id="0"/>
          </w:p>
          <w:p w14:paraId="016EC7AA" w14:textId="77777777" w:rsidR="00AB68FF" w:rsidRPr="00143BAD" w:rsidRDefault="00AB68FF" w:rsidP="006B4C43">
            <w:pPr>
              <w:pStyle w:val="ListParagraph"/>
              <w:spacing w:after="0" w:line="240" w:lineRule="auto"/>
              <w:ind w:left="360"/>
              <w:rPr>
                <w:rFonts w:cstheme="minorHAnsi"/>
                <w:color w:val="000000"/>
              </w:rPr>
            </w:pPr>
          </w:p>
        </w:tc>
        <w:tc>
          <w:tcPr>
            <w:tcW w:w="3828" w:type="dxa"/>
          </w:tcPr>
          <w:p w14:paraId="11EE87D2" w14:textId="54B5130B" w:rsidR="00AB68FF" w:rsidRPr="00F71075" w:rsidRDefault="009601EC" w:rsidP="006B4C43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i/>
                <w:color w:val="000000"/>
              </w:rPr>
              <w:t>33</w:t>
            </w:r>
            <w:r w:rsidR="00143BAD" w:rsidRPr="00143BAD">
              <w:rPr>
                <w:rFonts w:cstheme="minorHAnsi"/>
                <w:i/>
                <w:color w:val="000000"/>
              </w:rPr>
              <w:t xml:space="preserve">% </w:t>
            </w:r>
            <w:r w:rsidR="00AB68FF" w:rsidRPr="00143BAD">
              <w:rPr>
                <w:rFonts w:cstheme="minorHAnsi"/>
                <w:i/>
                <w:color w:val="000000"/>
              </w:rPr>
              <w:t>organisational engagement</w:t>
            </w:r>
            <w:r w:rsidR="00D03B53" w:rsidRPr="00143BAD">
              <w:rPr>
                <w:rFonts w:cstheme="minorHAnsi"/>
                <w:i/>
                <w:color w:val="000000"/>
              </w:rPr>
              <w:t xml:space="preserve">: </w:t>
            </w:r>
            <w:r w:rsidR="00BD4D7C" w:rsidRPr="00186667">
              <w:rPr>
                <w:rFonts w:cstheme="minorHAnsi"/>
                <w:color w:val="000000"/>
                <w:vertAlign w:val="superscript"/>
              </w:rPr>
              <w:t>40</w:t>
            </w:r>
            <w:r w:rsidR="00F71075" w:rsidRPr="00186667">
              <w:rPr>
                <w:rFonts w:cstheme="minorHAnsi"/>
                <w:color w:val="000000"/>
                <w:vertAlign w:val="superscript"/>
              </w:rPr>
              <w:t>, 4</w:t>
            </w:r>
            <w:r w:rsidR="007704F4" w:rsidRPr="00186667">
              <w:rPr>
                <w:rFonts w:cstheme="minorHAnsi"/>
                <w:color w:val="000000"/>
                <w:vertAlign w:val="superscript"/>
              </w:rPr>
              <w:t>1</w:t>
            </w:r>
            <w:r w:rsidR="00F71075" w:rsidRPr="00186667">
              <w:rPr>
                <w:rFonts w:cstheme="minorHAnsi"/>
                <w:color w:val="000000"/>
                <w:vertAlign w:val="superscript"/>
              </w:rPr>
              <w:t>, 43</w:t>
            </w:r>
          </w:p>
          <w:p w14:paraId="06DD4C93" w14:textId="34482C01" w:rsidR="00AB68FF" w:rsidRPr="00186667" w:rsidRDefault="00186667" w:rsidP="006B4C43">
            <w:pPr>
              <w:rPr>
                <w:rFonts w:cstheme="minorHAnsi"/>
                <w:color w:val="000000"/>
                <w:vertAlign w:val="superscript"/>
              </w:rPr>
            </w:pPr>
            <w:r>
              <w:rPr>
                <w:rFonts w:cstheme="minorHAnsi"/>
                <w:i/>
                <w:color w:val="000000"/>
              </w:rPr>
              <w:t>44</w:t>
            </w:r>
            <w:r w:rsidR="00AB68FF" w:rsidRPr="00143BAD">
              <w:rPr>
                <w:rFonts w:cstheme="minorHAnsi"/>
                <w:i/>
                <w:color w:val="000000"/>
              </w:rPr>
              <w:t>% communit</w:t>
            </w:r>
            <w:r w:rsidR="00143BAD" w:rsidRPr="00143BAD">
              <w:rPr>
                <w:rFonts w:cstheme="minorHAnsi"/>
                <w:i/>
                <w:color w:val="000000"/>
              </w:rPr>
              <w:t>y members engaged</w:t>
            </w:r>
            <w:r w:rsidR="00D03B53" w:rsidRPr="00143BAD">
              <w:rPr>
                <w:rFonts w:cstheme="minorHAnsi"/>
                <w:i/>
                <w:color w:val="000000"/>
              </w:rPr>
              <w:t xml:space="preserve">: </w:t>
            </w:r>
            <w:r w:rsidR="00BD4D7C" w:rsidRPr="00186667">
              <w:rPr>
                <w:rFonts w:cstheme="minorHAnsi"/>
                <w:color w:val="000000"/>
                <w:vertAlign w:val="superscript"/>
              </w:rPr>
              <w:t>40</w:t>
            </w:r>
            <w:r w:rsidR="00F71075" w:rsidRPr="00186667">
              <w:rPr>
                <w:rFonts w:cstheme="minorHAnsi"/>
                <w:color w:val="000000"/>
                <w:vertAlign w:val="superscript"/>
              </w:rPr>
              <w:t xml:space="preserve">, 39, </w:t>
            </w:r>
            <w:r w:rsidR="007704F4" w:rsidRPr="00186667">
              <w:rPr>
                <w:rFonts w:cstheme="minorHAnsi"/>
                <w:color w:val="000000"/>
                <w:vertAlign w:val="superscript"/>
              </w:rPr>
              <w:t>41,</w:t>
            </w:r>
            <w:r w:rsidR="00F71075" w:rsidRPr="00186667">
              <w:rPr>
                <w:rFonts w:cstheme="minorHAnsi"/>
                <w:color w:val="000000"/>
                <w:vertAlign w:val="superscript"/>
              </w:rPr>
              <w:t xml:space="preserve"> 44</w:t>
            </w:r>
          </w:p>
          <w:p w14:paraId="16F2DB19" w14:textId="523CE341" w:rsidR="00D03B53" w:rsidRPr="00F71075" w:rsidRDefault="00186667" w:rsidP="006B4C43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i/>
                <w:color w:val="000000"/>
              </w:rPr>
              <w:t xml:space="preserve">11% </w:t>
            </w:r>
            <w:r w:rsidR="00F71075">
              <w:rPr>
                <w:rFonts w:cstheme="minorHAnsi"/>
                <w:i/>
                <w:color w:val="000000"/>
              </w:rPr>
              <w:t xml:space="preserve">Not specified: </w:t>
            </w:r>
            <w:r w:rsidR="00F71075" w:rsidRPr="00186667">
              <w:rPr>
                <w:rFonts w:cstheme="minorHAnsi"/>
                <w:color w:val="000000"/>
                <w:vertAlign w:val="superscript"/>
              </w:rPr>
              <w:t>36</w:t>
            </w:r>
          </w:p>
        </w:tc>
        <w:tc>
          <w:tcPr>
            <w:tcW w:w="2358" w:type="dxa"/>
          </w:tcPr>
          <w:p w14:paraId="7DCC16AF" w14:textId="5023E3E2" w:rsidR="00AB68FF" w:rsidRPr="00143BAD" w:rsidRDefault="00D03B53" w:rsidP="006B4C43">
            <w:pPr>
              <w:rPr>
                <w:rFonts w:cstheme="minorHAnsi"/>
              </w:rPr>
            </w:pPr>
            <w:r w:rsidRPr="00143BAD">
              <w:rPr>
                <w:rFonts w:cstheme="minorHAnsi"/>
              </w:rPr>
              <w:t xml:space="preserve"> </w:t>
            </w:r>
            <w:r w:rsidR="00186667">
              <w:rPr>
                <w:rFonts w:cstheme="minorHAnsi"/>
              </w:rPr>
              <w:t xml:space="preserve">33% </w:t>
            </w:r>
            <w:r w:rsidR="00F71075" w:rsidRPr="00186667">
              <w:rPr>
                <w:rFonts w:cstheme="minorHAnsi"/>
                <w:vertAlign w:val="superscript"/>
              </w:rPr>
              <w:t>37, 38, 42</w:t>
            </w:r>
          </w:p>
        </w:tc>
      </w:tr>
      <w:tr w:rsidR="00AB68FF" w14:paraId="6F459717" w14:textId="77777777" w:rsidTr="00186667">
        <w:tc>
          <w:tcPr>
            <w:tcW w:w="2830" w:type="dxa"/>
          </w:tcPr>
          <w:p w14:paraId="2669FE52" w14:textId="36328BC6" w:rsidR="00AB68FF" w:rsidRPr="00143BAD" w:rsidRDefault="00AB68FF" w:rsidP="006B4C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</w:rPr>
            </w:pPr>
            <w:r w:rsidRPr="00143BAD">
              <w:rPr>
                <w:rFonts w:cstheme="minorHAnsi"/>
              </w:rPr>
              <w:t>Capacity building</w:t>
            </w:r>
            <w:r w:rsidR="00143BAD" w:rsidRPr="00143BAD">
              <w:rPr>
                <w:rFonts w:cstheme="minorHAnsi"/>
                <w:vertAlign w:val="superscript"/>
              </w:rPr>
              <w:t>2</w:t>
            </w:r>
            <w:r w:rsidR="001A7C44">
              <w:rPr>
                <w:rFonts w:cstheme="minorHAnsi"/>
                <w:vertAlign w:val="superscript"/>
              </w:rPr>
              <w:t>8</w:t>
            </w:r>
          </w:p>
        </w:tc>
        <w:tc>
          <w:tcPr>
            <w:tcW w:w="3828" w:type="dxa"/>
          </w:tcPr>
          <w:p w14:paraId="4B4E5493" w14:textId="338BA0EF" w:rsidR="00AB68FF" w:rsidRPr="00F71075" w:rsidRDefault="00AB68FF" w:rsidP="006B4C43">
            <w:pPr>
              <w:rPr>
                <w:rFonts w:cstheme="minorHAnsi"/>
                <w:color w:val="000000"/>
                <w:vertAlign w:val="superscript"/>
              </w:rPr>
            </w:pPr>
            <w:r w:rsidRPr="00143BAD">
              <w:rPr>
                <w:rFonts w:cstheme="minorHAnsi"/>
                <w:i/>
                <w:color w:val="000000"/>
              </w:rPr>
              <w:t xml:space="preserve"> </w:t>
            </w:r>
            <w:r w:rsidR="001A7C44">
              <w:rPr>
                <w:rFonts w:cstheme="minorHAnsi"/>
                <w:i/>
                <w:color w:val="000000"/>
              </w:rPr>
              <w:t>22</w:t>
            </w:r>
            <w:r w:rsidRPr="00143BAD">
              <w:rPr>
                <w:rFonts w:cstheme="minorHAnsi"/>
                <w:i/>
                <w:color w:val="000000"/>
              </w:rPr>
              <w:t>% learning opportunity and skill development</w:t>
            </w:r>
            <w:r w:rsidR="00F71075">
              <w:rPr>
                <w:rFonts w:cstheme="minorHAnsi"/>
                <w:i/>
                <w:color w:val="000000"/>
              </w:rPr>
              <w:t xml:space="preserve">: </w:t>
            </w:r>
            <w:r w:rsidR="00BD4D7C" w:rsidRPr="001A7C44">
              <w:rPr>
                <w:rFonts w:cstheme="minorHAnsi"/>
                <w:color w:val="000000"/>
                <w:vertAlign w:val="superscript"/>
              </w:rPr>
              <w:t>40</w:t>
            </w:r>
            <w:r w:rsidR="00F71075" w:rsidRPr="001A7C44">
              <w:rPr>
                <w:rFonts w:cstheme="minorHAnsi"/>
                <w:color w:val="000000"/>
                <w:vertAlign w:val="superscript"/>
              </w:rPr>
              <w:t>, 43</w:t>
            </w:r>
          </w:p>
          <w:p w14:paraId="3391621A" w14:textId="2260927A" w:rsidR="00143BAD" w:rsidRDefault="00AB68FF" w:rsidP="006B4C43">
            <w:pPr>
              <w:spacing w:after="0"/>
              <w:rPr>
                <w:rFonts w:cstheme="minorHAnsi"/>
                <w:i/>
                <w:color w:val="000000"/>
              </w:rPr>
            </w:pPr>
            <w:r w:rsidRPr="00143BAD">
              <w:rPr>
                <w:rFonts w:cstheme="minorHAnsi"/>
                <w:i/>
                <w:color w:val="000000"/>
              </w:rPr>
              <w:t xml:space="preserve"> </w:t>
            </w:r>
            <w:r w:rsidR="001A7C44">
              <w:rPr>
                <w:rFonts w:cstheme="minorHAnsi"/>
                <w:i/>
                <w:color w:val="000000"/>
              </w:rPr>
              <w:t>44</w:t>
            </w:r>
            <w:r w:rsidRPr="00143BAD">
              <w:rPr>
                <w:rFonts w:cstheme="minorHAnsi"/>
                <w:i/>
                <w:color w:val="000000"/>
              </w:rPr>
              <w:t>% partnership</w:t>
            </w:r>
            <w:r w:rsidR="00F71075">
              <w:rPr>
                <w:rFonts w:cstheme="minorHAnsi"/>
                <w:i/>
                <w:color w:val="000000"/>
              </w:rPr>
              <w:t>:</w:t>
            </w:r>
            <w:r w:rsidR="00F71075">
              <w:rPr>
                <w:rFonts w:cstheme="minorHAnsi"/>
                <w:color w:val="000000"/>
              </w:rPr>
              <w:t xml:space="preserve"> </w:t>
            </w:r>
            <w:r w:rsidR="00BD4D7C" w:rsidRPr="001A7C44">
              <w:rPr>
                <w:rFonts w:cstheme="minorHAnsi"/>
                <w:color w:val="000000"/>
                <w:vertAlign w:val="superscript"/>
              </w:rPr>
              <w:t>40</w:t>
            </w:r>
            <w:r w:rsidR="00701EC5" w:rsidRPr="001A7C44">
              <w:rPr>
                <w:rFonts w:cstheme="minorHAnsi"/>
                <w:color w:val="000000"/>
                <w:vertAlign w:val="superscript"/>
              </w:rPr>
              <w:t xml:space="preserve">, 36, </w:t>
            </w:r>
            <w:r w:rsidR="007704F4" w:rsidRPr="001A7C44">
              <w:rPr>
                <w:rFonts w:cstheme="minorHAnsi"/>
                <w:color w:val="000000"/>
                <w:vertAlign w:val="superscript"/>
              </w:rPr>
              <w:t>41,</w:t>
            </w:r>
            <w:r w:rsidR="00701EC5" w:rsidRPr="001A7C44">
              <w:rPr>
                <w:rFonts w:cstheme="minorHAnsi"/>
                <w:color w:val="000000"/>
                <w:vertAlign w:val="superscript"/>
              </w:rPr>
              <w:t xml:space="preserve"> 44</w:t>
            </w:r>
            <w:r w:rsidR="00F71075">
              <w:rPr>
                <w:rFonts w:cstheme="minorHAnsi"/>
                <w:i/>
                <w:color w:val="000000"/>
              </w:rPr>
              <w:t xml:space="preserve"> </w:t>
            </w:r>
            <w:r w:rsidRPr="00143BAD">
              <w:rPr>
                <w:rFonts w:cstheme="minorHAnsi"/>
                <w:i/>
                <w:color w:val="000000"/>
                <w:highlight w:val="yellow"/>
              </w:rPr>
              <w:br/>
            </w:r>
          </w:p>
          <w:p w14:paraId="43361E02" w14:textId="4750C903" w:rsidR="00AB68FF" w:rsidRPr="00BD4D7C" w:rsidRDefault="001A7C44" w:rsidP="006B4C43">
            <w:pPr>
              <w:spacing w:after="0"/>
              <w:rPr>
                <w:rFonts w:cstheme="minorHAnsi"/>
                <w:color w:val="000000"/>
              </w:rPr>
            </w:pPr>
            <w:r>
              <w:rPr>
                <w:rFonts w:cstheme="minorHAnsi"/>
                <w:i/>
                <w:color w:val="000000"/>
              </w:rPr>
              <w:t>11</w:t>
            </w:r>
            <w:r w:rsidR="00AB68FF" w:rsidRPr="00143BAD">
              <w:rPr>
                <w:rFonts w:cstheme="minorHAnsi"/>
                <w:i/>
                <w:color w:val="000000"/>
              </w:rPr>
              <w:t>% participatory decision making</w:t>
            </w:r>
            <w:r w:rsidR="00701EC5">
              <w:rPr>
                <w:rFonts w:cstheme="minorHAnsi"/>
                <w:i/>
                <w:color w:val="000000"/>
              </w:rPr>
              <w:t xml:space="preserve">: </w:t>
            </w:r>
            <w:r w:rsidR="00BD4D7C" w:rsidRPr="001A7C44">
              <w:rPr>
                <w:rFonts w:cstheme="minorHAnsi"/>
                <w:color w:val="000000"/>
                <w:vertAlign w:val="superscript"/>
              </w:rPr>
              <w:t>40</w:t>
            </w:r>
          </w:p>
          <w:p w14:paraId="0E1D10A2" w14:textId="77777777" w:rsidR="00701EC5" w:rsidRPr="00701EC5" w:rsidRDefault="00701EC5" w:rsidP="006B4C43">
            <w:pPr>
              <w:spacing w:after="0"/>
              <w:rPr>
                <w:rFonts w:cstheme="minorHAnsi"/>
                <w:color w:val="000000"/>
                <w:highlight w:val="yellow"/>
              </w:rPr>
            </w:pPr>
          </w:p>
          <w:p w14:paraId="7DEBEB73" w14:textId="434362CA" w:rsidR="00AB68FF" w:rsidRPr="00143BAD" w:rsidRDefault="00AB68FF" w:rsidP="006B4C43">
            <w:pPr>
              <w:rPr>
                <w:rFonts w:cstheme="minorHAnsi"/>
                <w:color w:val="000000"/>
              </w:rPr>
            </w:pPr>
            <w:r w:rsidRPr="00143BAD">
              <w:rPr>
                <w:rFonts w:cstheme="minorHAnsi"/>
                <w:i/>
                <w:color w:val="000000"/>
              </w:rPr>
              <w:t xml:space="preserve"> </w:t>
            </w:r>
            <w:r w:rsidR="001A7C44">
              <w:rPr>
                <w:rFonts w:cstheme="minorHAnsi"/>
                <w:i/>
                <w:color w:val="000000"/>
              </w:rPr>
              <w:t>0</w:t>
            </w:r>
            <w:r w:rsidRPr="00143BAD">
              <w:rPr>
                <w:rFonts w:cstheme="minorHAnsi"/>
                <w:i/>
                <w:color w:val="000000"/>
              </w:rPr>
              <w:t xml:space="preserve">% </w:t>
            </w:r>
            <w:r w:rsidR="00D154BA" w:rsidRPr="00143BAD">
              <w:rPr>
                <w:rFonts w:cstheme="minorHAnsi"/>
                <w:i/>
                <w:color w:val="000000"/>
              </w:rPr>
              <w:t xml:space="preserve">career </w:t>
            </w:r>
            <w:r w:rsidRPr="00143BAD">
              <w:rPr>
                <w:rFonts w:cstheme="minorHAnsi"/>
                <w:i/>
                <w:color w:val="000000"/>
              </w:rPr>
              <w:t>development pathway</w:t>
            </w:r>
          </w:p>
          <w:p w14:paraId="5EB48A58" w14:textId="7F8116B6" w:rsidR="00AB68FF" w:rsidRPr="00701EC5" w:rsidRDefault="001A7C44" w:rsidP="006B4C43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i/>
                <w:color w:val="000000"/>
              </w:rPr>
              <w:t>11</w:t>
            </w:r>
            <w:r w:rsidR="00AB68FF" w:rsidRPr="00143BAD">
              <w:rPr>
                <w:rFonts w:cstheme="minorHAnsi"/>
                <w:i/>
                <w:color w:val="000000"/>
              </w:rPr>
              <w:t xml:space="preserve"> % sense of community</w:t>
            </w:r>
            <w:r w:rsidR="00701EC5">
              <w:rPr>
                <w:rFonts w:cstheme="minorHAnsi"/>
                <w:i/>
                <w:color w:val="000000"/>
              </w:rPr>
              <w:t xml:space="preserve">: </w:t>
            </w:r>
            <w:r w:rsidR="00BD4D7C" w:rsidRPr="001A7C44">
              <w:rPr>
                <w:rFonts w:cstheme="minorHAnsi"/>
                <w:i/>
                <w:color w:val="000000"/>
                <w:vertAlign w:val="superscript"/>
              </w:rPr>
              <w:t>40</w:t>
            </w:r>
          </w:p>
        </w:tc>
        <w:tc>
          <w:tcPr>
            <w:tcW w:w="2358" w:type="dxa"/>
          </w:tcPr>
          <w:p w14:paraId="4F2C3DA4" w14:textId="7509E682" w:rsidR="00132FB6" w:rsidRPr="00143BAD" w:rsidRDefault="006517B0" w:rsidP="006B4C4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44% </w:t>
            </w:r>
            <w:r w:rsidR="007704F4" w:rsidRPr="006517B0">
              <w:rPr>
                <w:rFonts w:cstheme="minorHAnsi"/>
                <w:vertAlign w:val="superscript"/>
              </w:rPr>
              <w:t>37, 38, 39, 42</w:t>
            </w:r>
          </w:p>
        </w:tc>
      </w:tr>
      <w:tr w:rsidR="00AB68FF" w14:paraId="26CA4A4A" w14:textId="77777777" w:rsidTr="00186667">
        <w:tc>
          <w:tcPr>
            <w:tcW w:w="2830" w:type="dxa"/>
          </w:tcPr>
          <w:p w14:paraId="5BC23761" w14:textId="0648E980" w:rsidR="00AB68FF" w:rsidRPr="00143BAD" w:rsidRDefault="00AB68FF" w:rsidP="006B4C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/>
              </w:rPr>
            </w:pPr>
            <w:r w:rsidRPr="00143BAD">
              <w:rPr>
                <w:rFonts w:cstheme="minorHAnsi"/>
                <w:color w:val="000000"/>
              </w:rPr>
              <w:t>Results feedback</w:t>
            </w:r>
          </w:p>
        </w:tc>
        <w:tc>
          <w:tcPr>
            <w:tcW w:w="3828" w:type="dxa"/>
          </w:tcPr>
          <w:p w14:paraId="44D35EFA" w14:textId="2040BBAB" w:rsidR="00AB68FF" w:rsidRPr="00143BAD" w:rsidRDefault="006517B0" w:rsidP="006B4C43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i/>
                <w:color w:val="000000"/>
              </w:rPr>
              <w:t>0</w:t>
            </w:r>
            <w:r w:rsidR="00AB68FF" w:rsidRPr="00143BAD">
              <w:rPr>
                <w:rFonts w:cstheme="minorHAnsi"/>
                <w:i/>
                <w:color w:val="000000"/>
              </w:rPr>
              <w:t xml:space="preserve"> % individual feedback</w:t>
            </w:r>
          </w:p>
          <w:p w14:paraId="7BEF7562" w14:textId="0AF25AE4" w:rsidR="00AB68FF" w:rsidRPr="00143BAD" w:rsidRDefault="00AB68FF" w:rsidP="006B4C43">
            <w:pPr>
              <w:rPr>
                <w:rFonts w:cstheme="minorHAnsi"/>
                <w:color w:val="000000"/>
              </w:rPr>
            </w:pPr>
            <w:r w:rsidRPr="00143BAD">
              <w:rPr>
                <w:rFonts w:cstheme="minorHAnsi"/>
                <w:i/>
                <w:color w:val="000000"/>
              </w:rPr>
              <w:t xml:space="preserve"> </w:t>
            </w:r>
            <w:r w:rsidR="006517B0">
              <w:rPr>
                <w:rFonts w:cstheme="minorHAnsi"/>
                <w:i/>
                <w:color w:val="000000"/>
              </w:rPr>
              <w:t>0</w:t>
            </w:r>
            <w:r w:rsidRPr="00143BAD">
              <w:rPr>
                <w:rFonts w:cstheme="minorHAnsi"/>
                <w:i/>
                <w:color w:val="000000"/>
              </w:rPr>
              <w:t>% community/group feedback</w:t>
            </w:r>
          </w:p>
          <w:p w14:paraId="71DD747F" w14:textId="2FC1E21C" w:rsidR="00AB68FF" w:rsidRPr="00143BAD" w:rsidRDefault="006517B0" w:rsidP="006B4C43">
            <w:pPr>
              <w:rPr>
                <w:rFonts w:cstheme="minorHAnsi"/>
                <w:color w:val="000000"/>
                <w:highlight w:val="yellow"/>
              </w:rPr>
            </w:pPr>
            <w:r>
              <w:rPr>
                <w:rFonts w:cstheme="minorHAnsi"/>
                <w:i/>
                <w:color w:val="000000"/>
              </w:rPr>
              <w:t>0</w:t>
            </w:r>
            <w:r w:rsidR="00AB68FF" w:rsidRPr="00143BAD">
              <w:rPr>
                <w:rFonts w:cstheme="minorHAnsi"/>
                <w:i/>
                <w:color w:val="000000"/>
              </w:rPr>
              <w:t xml:space="preserve"> % Aboriginal organisation feedbac</w:t>
            </w:r>
            <w:r>
              <w:rPr>
                <w:rFonts w:cstheme="minorHAnsi"/>
                <w:i/>
                <w:color w:val="000000"/>
              </w:rPr>
              <w:t>k</w:t>
            </w:r>
          </w:p>
        </w:tc>
        <w:tc>
          <w:tcPr>
            <w:tcW w:w="2358" w:type="dxa"/>
          </w:tcPr>
          <w:p w14:paraId="57CB2153" w14:textId="5339B913" w:rsidR="00AB68FF" w:rsidRPr="00143BAD" w:rsidRDefault="006517B0" w:rsidP="006B4C4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100% </w:t>
            </w:r>
          </w:p>
        </w:tc>
      </w:tr>
      <w:tr w:rsidR="00AB68FF" w14:paraId="02AC037F" w14:textId="77777777" w:rsidTr="006B4C43">
        <w:tc>
          <w:tcPr>
            <w:tcW w:w="9016" w:type="dxa"/>
            <w:gridSpan w:val="3"/>
          </w:tcPr>
          <w:p w14:paraId="3990CA41" w14:textId="77FED546" w:rsidR="00AB68FF" w:rsidRPr="00143BAD" w:rsidRDefault="00AB68FF" w:rsidP="006B4C43">
            <w:pPr>
              <w:rPr>
                <w:rFonts w:cstheme="minorHAnsi"/>
                <w:sz w:val="20"/>
                <w:szCs w:val="20"/>
              </w:rPr>
            </w:pPr>
            <w:r w:rsidRPr="00143BAD">
              <w:rPr>
                <w:rFonts w:cstheme="minorHAnsi"/>
                <w:sz w:val="20"/>
                <w:szCs w:val="20"/>
                <w:vertAlign w:val="superscript"/>
              </w:rPr>
              <w:t>†</w:t>
            </w:r>
            <w:r w:rsidRPr="00143BAD">
              <w:rPr>
                <w:rFonts w:cstheme="minorHAnsi"/>
                <w:sz w:val="20"/>
                <w:szCs w:val="20"/>
              </w:rPr>
              <w:t xml:space="preserve"> The total percentage (reported + not reported) </w:t>
            </w:r>
            <w:r w:rsidR="00983E15">
              <w:rPr>
                <w:rFonts w:cstheme="minorHAnsi"/>
                <w:sz w:val="20"/>
                <w:szCs w:val="20"/>
              </w:rPr>
              <w:t xml:space="preserve">may </w:t>
            </w:r>
            <w:r w:rsidRPr="00143BAD">
              <w:rPr>
                <w:rFonts w:cstheme="minorHAnsi"/>
                <w:sz w:val="20"/>
                <w:szCs w:val="20"/>
              </w:rPr>
              <w:t>exceed 100 (other than for Feature 1) as some studies described more than one Feature Type</w:t>
            </w:r>
            <w:r w:rsidR="00983E15">
              <w:rPr>
                <w:rFonts w:cstheme="minorHAnsi"/>
                <w:sz w:val="20"/>
                <w:szCs w:val="20"/>
              </w:rPr>
              <w:t>.</w:t>
            </w:r>
          </w:p>
        </w:tc>
      </w:tr>
    </w:tbl>
    <w:p w14:paraId="72A6D891" w14:textId="50A440D9" w:rsidR="006B4C43" w:rsidRPr="009601EC" w:rsidRDefault="006B4C43" w:rsidP="006B4C43">
      <w:pPr>
        <w:spacing w:after="0" w:line="240" w:lineRule="auto"/>
        <w:jc w:val="both"/>
        <w:rPr>
          <w:rFonts w:cstheme="minorHAnsi"/>
          <w:b/>
          <w:bCs/>
        </w:rPr>
      </w:pPr>
      <w:r w:rsidRPr="009601EC">
        <w:rPr>
          <w:rFonts w:cstheme="minorHAnsi"/>
          <w:b/>
          <w:bCs/>
        </w:rPr>
        <w:t xml:space="preserve">Additional File 2: </w:t>
      </w:r>
      <w:r w:rsidR="00E91E96" w:rsidRPr="009601EC">
        <w:rPr>
          <w:rFonts w:cstheme="minorHAnsi"/>
          <w:b/>
          <w:bCs/>
        </w:rPr>
        <w:t>R</w:t>
      </w:r>
      <w:r w:rsidR="00332961" w:rsidRPr="009601EC">
        <w:rPr>
          <w:rFonts w:cstheme="minorHAnsi"/>
          <w:b/>
          <w:bCs/>
        </w:rPr>
        <w:t>eported study</w:t>
      </w:r>
      <w:r w:rsidR="00E91E96" w:rsidRPr="009601EC">
        <w:rPr>
          <w:rFonts w:cstheme="minorHAnsi"/>
          <w:b/>
          <w:bCs/>
        </w:rPr>
        <w:t xml:space="preserve"> </w:t>
      </w:r>
      <w:r w:rsidR="00E91E96" w:rsidRPr="009601EC">
        <w:rPr>
          <w:rFonts w:cstheme="minorHAnsi"/>
          <w:b/>
          <w:bCs/>
          <w:i/>
        </w:rPr>
        <w:t xml:space="preserve">(n=9) </w:t>
      </w:r>
      <w:r w:rsidRPr="009601EC">
        <w:rPr>
          <w:rFonts w:cstheme="minorHAnsi"/>
          <w:b/>
          <w:bCs/>
        </w:rPr>
        <w:t xml:space="preserve">Key Features of Indigenous community initiation of the research, governance, engagement and/or capacity building. </w:t>
      </w:r>
      <w:r w:rsidRPr="009601EC">
        <w:rPr>
          <w:rFonts w:cstheme="minorHAnsi"/>
          <w:b/>
          <w:bCs/>
          <w:vertAlign w:val="superscript"/>
        </w:rPr>
        <w:t>†</w:t>
      </w:r>
    </w:p>
    <w:p w14:paraId="1C0ED77C" w14:textId="77777777" w:rsidR="003A4441" w:rsidRDefault="003A4441"/>
    <w:sectPr w:rsidR="003A44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944DEF"/>
    <w:multiLevelType w:val="hybridMultilevel"/>
    <w:tmpl w:val="B13CE1D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6E5"/>
    <w:rsid w:val="000C6CA1"/>
    <w:rsid w:val="00132FB6"/>
    <w:rsid w:val="00143BAD"/>
    <w:rsid w:val="00164E46"/>
    <w:rsid w:val="00186667"/>
    <w:rsid w:val="001A7C44"/>
    <w:rsid w:val="002B5512"/>
    <w:rsid w:val="003053B6"/>
    <w:rsid w:val="00332961"/>
    <w:rsid w:val="003A4441"/>
    <w:rsid w:val="004B66E5"/>
    <w:rsid w:val="004D649E"/>
    <w:rsid w:val="006517B0"/>
    <w:rsid w:val="0065551E"/>
    <w:rsid w:val="006B4C43"/>
    <w:rsid w:val="006D7CE2"/>
    <w:rsid w:val="006F0FCB"/>
    <w:rsid w:val="00701EC5"/>
    <w:rsid w:val="007704F4"/>
    <w:rsid w:val="00785E3A"/>
    <w:rsid w:val="00900CF7"/>
    <w:rsid w:val="009601EC"/>
    <w:rsid w:val="00983E15"/>
    <w:rsid w:val="00AB68FF"/>
    <w:rsid w:val="00AD319C"/>
    <w:rsid w:val="00BD4D7C"/>
    <w:rsid w:val="00D03B53"/>
    <w:rsid w:val="00D154BA"/>
    <w:rsid w:val="00D61EB2"/>
    <w:rsid w:val="00D85471"/>
    <w:rsid w:val="00E85396"/>
    <w:rsid w:val="00E91E96"/>
    <w:rsid w:val="00F71075"/>
    <w:rsid w:val="00FC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4AFC1"/>
  <w15:chartTrackingRefBased/>
  <w15:docId w15:val="{541E4647-8339-4DE1-938E-5B067460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66E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66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66E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854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54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547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4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47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54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4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Josephine Gwynn</dc:creator>
  <cp:keywords/>
  <dc:description/>
  <cp:lastModifiedBy>Josephine Gwynn</cp:lastModifiedBy>
  <cp:revision>6</cp:revision>
  <cp:lastPrinted>2018-08-30T00:43:00Z</cp:lastPrinted>
  <dcterms:created xsi:type="dcterms:W3CDTF">2019-12-02T02:07:00Z</dcterms:created>
  <dcterms:modified xsi:type="dcterms:W3CDTF">2019-12-02T02:29:00Z</dcterms:modified>
</cp:coreProperties>
</file>